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-373380</wp:posOffset>
                </wp:positionV>
                <wp:extent cx="659130" cy="272415"/>
                <wp:effectExtent l="5715" t="7620" r="11430" b="571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5CD0F" id="Скругленный прямоугольник 1" o:spid="_x0000_s1026" style="position:absolute;margin-left:427.95pt;margin-top:-29.4pt;width:51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" strokecolor="white"/>
            </w:pict>
          </mc:Fallback>
        </mc:AlternateContent>
      </w:r>
      <w:r w:rsidRPr="00100B61">
        <w:rPr>
          <w:rFonts w:ascii="Times New Roman" w:hAnsi="Times New Roman"/>
          <w:sz w:val="28"/>
          <w:szCs w:val="28"/>
        </w:rPr>
        <w:t>Ставропольский край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>201</w:t>
      </w:r>
      <w:r w:rsidR="00ED17A1">
        <w:rPr>
          <w:rFonts w:ascii="Times New Roman" w:hAnsi="Times New Roman"/>
          <w:sz w:val="28"/>
          <w:szCs w:val="28"/>
        </w:rPr>
        <w:t>9</w:t>
      </w:r>
      <w:r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20</w:t>
      </w:r>
      <w:r w:rsidRPr="00100B61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 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Требования к организации и проведению </w:t>
      </w:r>
    </w:p>
    <w:p w:rsidR="004A70C1" w:rsidRPr="00100B61" w:rsidRDefault="004A70C1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B61">
        <w:rPr>
          <w:rFonts w:ascii="Times New Roman" w:hAnsi="Times New Roman"/>
          <w:sz w:val="28"/>
          <w:szCs w:val="28"/>
        </w:rPr>
        <w:t xml:space="preserve">муниципального этапа всероссийской олимпиады школьников </w:t>
      </w:r>
    </w:p>
    <w:p w:rsidR="004A70C1" w:rsidRPr="00100B61" w:rsidRDefault="00EB4563" w:rsidP="00F116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физике</w:t>
      </w:r>
      <w:r w:rsidR="004A70C1" w:rsidRPr="00100B61">
        <w:rPr>
          <w:rFonts w:ascii="Times New Roman" w:hAnsi="Times New Roman"/>
          <w:sz w:val="28"/>
          <w:szCs w:val="28"/>
        </w:rPr>
        <w:t xml:space="preserve"> в 201</w:t>
      </w:r>
      <w:r w:rsidR="00ED17A1">
        <w:rPr>
          <w:rFonts w:ascii="Times New Roman" w:hAnsi="Times New Roman"/>
          <w:sz w:val="28"/>
          <w:szCs w:val="28"/>
        </w:rPr>
        <w:t>9</w:t>
      </w:r>
      <w:r w:rsidR="004A70C1" w:rsidRPr="00100B61">
        <w:rPr>
          <w:rFonts w:ascii="Times New Roman" w:hAnsi="Times New Roman"/>
          <w:sz w:val="28"/>
          <w:szCs w:val="28"/>
        </w:rPr>
        <w:t>/</w:t>
      </w:r>
      <w:r w:rsidR="00ED17A1">
        <w:rPr>
          <w:rFonts w:ascii="Times New Roman" w:hAnsi="Times New Roman"/>
          <w:sz w:val="28"/>
          <w:szCs w:val="28"/>
        </w:rPr>
        <w:t>20</w:t>
      </w:r>
      <w:r w:rsidR="004A70C1" w:rsidRPr="00100B6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Главная цель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школе это – это освоение знаний о методах научного познания природы, современной физической картины мира. Всероссийская олимпиада школьников по физике на всех своих этапах ориентируется на реализацию этой цели и способствует её достижению.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муниципального этапа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по физике проводится в соответствии с Порядком проведения всероссийской олимпиады школьников от 18 ноября 2013 года (№1252). Особенности муниципального этапа всероссийской олимпиады по физике заключаются в том, что участники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муниципальном уровне олимпиады принимают участие: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—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Принципы составления олимпиадных заданий и формирования комплектов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Разработчики заданий руководствуются следующими общими принципами: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мешать планомерному учебному процессу.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должны носить творческий, эвристический характер, содержать элементы состязательности.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должны выявлять талантливых и способных детей. </w:t>
      </w:r>
    </w:p>
    <w:p w:rsidR="00511224" w:rsidRDefault="00511224" w:rsidP="00F116C2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Олимпиады не должны форсировать прохождение тем.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выбора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Задания должны соответствовать программе. </w:t>
      </w:r>
    </w:p>
    <w:p w:rsidR="00511224" w:rsidRDefault="00EB4563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Задания должны выявлять способности обучающихся применять полученные в школе знания, а не их объем.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Задачи не должны быть тестовыми (с выбором варианта ответа).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Математический аппарат должен соответствовать ступени обучения.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Задание должно содержать задачи различной сложности.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Комплект заданий для каждого класса должен характеризоваться методической полнотой, быть сбалансированным, тематически разнообразным и как можно шире охватывать изученные темы.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Составленный комплект должен соответствовать регламенту олимпиады. Обучающимся 7-х и 8-х классов, предлагается решить 4 задачи. Обучающимся в 9-х, 10-х, 11-х классах – 5 задач.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Комплекты заданий не должны содержать заданий прошлых лет.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Типология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Типология заданий муниципального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201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для выполнения на муниципальном этапе всероссийской олимпиады школьников по физике будут предложены следующие типы заданий: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1133F" w:rsidRDefault="00C1133F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Критерии и методики оценивания выполненных олимпиадных заданий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этапа всероссийской олимпиады школьников по физике в Ставропольском крае в </w:t>
      </w:r>
      <w:r w:rsidR="00ED17A1">
        <w:rPr>
          <w:rFonts w:ascii="Times New Roman" w:hAnsi="Times New Roman" w:cs="Times New Roman"/>
          <w:color w:val="auto"/>
          <w:sz w:val="28"/>
          <w:szCs w:val="28"/>
        </w:rPr>
        <w:t xml:space="preserve">2019 – 2020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учебном году приводится в соответствии с системой оценивания регионального этапа и осуществляется по критериям, предложенным Центральной предметно-методической комиссией. При этом муниципальным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однако содержит существенные ошибки (не физические, а математические).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F116C2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:rsidR="00511224" w:rsidRDefault="00511224" w:rsidP="00F116C2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Максимальный балл 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254506" w:rsidRPr="00254506" w:rsidRDefault="00254506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выставления или фиксации оценок </w:t>
      </w:r>
    </w:p>
    <w:p w:rsidR="00511224" w:rsidRDefault="00254506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Формальные аспекты выполнения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всероссийской олимпиады школьников по физике проводится в один тур.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25450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часа, для 9, 10 и 11 классов – 3 астрономических часа 30 минут.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Задания выполняются письменно, объём работ специально не регламентируется.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использования черновиков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этом, если работа выполнена полностью, черновик не проверяется. Материалы, представленные в черновике, проверяются и учитываются при оценке работы в том случае, если работа выполнена не до конца (в ситуации, когда обучающийся просто не успевает переписать работу набело).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Материально-техническое обеспечение для выполнения олимпиадных заданий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обеспечить школьников комплектом заданий, писчебумажными принадлежностями (тетрадями, ручками), ознакомить обучающихся с правилами выполнения заданий.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обучающийся исключается из состава участников олимпиады.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Процедура регистрации участников олимпиады: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511224" w:rsidRDefault="00511224" w:rsidP="00F116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Показ олимпиадных работ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может проводиться как в очной, так и в дистанционной форме в течение двух дней после объявления результатов. </w:t>
      </w:r>
    </w:p>
    <w:p w:rsidR="00511224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апелляций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:rsidR="00511224" w:rsidRPr="00511224" w:rsidRDefault="00511224" w:rsidP="00F1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информация </w:t>
      </w:r>
    </w:p>
    <w:p w:rsidR="00511224" w:rsidRPr="00D70FB2" w:rsidRDefault="00511224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563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1134"/>
        <w:gridCol w:w="1134"/>
        <w:gridCol w:w="1275"/>
        <w:gridCol w:w="1276"/>
        <w:gridCol w:w="1134"/>
        <w:gridCol w:w="1134"/>
        <w:gridCol w:w="1134"/>
      </w:tblGrid>
      <w:tr w:rsidR="00EB4563" w:rsidRPr="00957E7C" w:rsidTr="00EB4563">
        <w:tc>
          <w:tcPr>
            <w:tcW w:w="1276" w:type="dxa"/>
            <w:vMerge w:val="restart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Всего баллов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Количество баллов за задание</w:t>
            </w:r>
          </w:p>
        </w:tc>
      </w:tr>
      <w:tr w:rsidR="00EB4563" w:rsidRPr="00957E7C" w:rsidTr="00EB4563">
        <w:tc>
          <w:tcPr>
            <w:tcW w:w="1276" w:type="dxa"/>
            <w:vMerge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B4563" w:rsidRPr="00957E7C" w:rsidTr="00EB4563">
        <w:tc>
          <w:tcPr>
            <w:tcW w:w="1276" w:type="dxa"/>
          </w:tcPr>
          <w:p w:rsidR="00EB4563" w:rsidRPr="00EB4563" w:rsidRDefault="00EB4563" w:rsidP="00EB45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4563" w:rsidRPr="00EB4563" w:rsidRDefault="00EB4563" w:rsidP="00EB4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5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EB4563" w:rsidRPr="004A70C1" w:rsidRDefault="00EB4563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B4563" w:rsidRPr="004A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4"/>
        <w:tblW w:w="15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891"/>
        <w:gridCol w:w="1895"/>
        <w:gridCol w:w="1621"/>
        <w:gridCol w:w="2102"/>
        <w:gridCol w:w="2666"/>
        <w:gridCol w:w="3228"/>
      </w:tblGrid>
      <w:tr w:rsidR="00D70FB2" w:rsidRPr="008F79EE" w:rsidTr="00D70FB2">
        <w:trPr>
          <w:tblHeader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(примерное количество страниц)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37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 количество туров, продолжительность для классов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F7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FB2" w:rsidRPr="008F79EE" w:rsidRDefault="00D70FB2" w:rsidP="00F1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70FB2" w:rsidRPr="008F79EE" w:rsidTr="00D70FB2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90 минут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9-11– 180 минут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FB2" w:rsidRPr="008F79EE" w:rsidRDefault="00D70FB2" w:rsidP="00F1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Разрешено: инженерный непрограммируемый микрокалькулятор</w:t>
            </w:r>
          </w:p>
        </w:tc>
      </w:tr>
    </w:tbl>
    <w:p w:rsidR="00D70FB2" w:rsidRDefault="00D70FB2" w:rsidP="00F11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70FB2" w:rsidRPr="00D70FB2" w:rsidRDefault="00D70FB2" w:rsidP="00F116C2">
      <w:pPr>
        <w:spacing w:after="0" w:line="240" w:lineRule="auto"/>
        <w:ind w:firstLine="709"/>
        <w:jc w:val="both"/>
        <w:rPr>
          <w:lang w:val="en-US"/>
        </w:rPr>
      </w:pPr>
    </w:p>
    <w:sectPr w:rsidR="00D70FB2" w:rsidRPr="00D70FB2" w:rsidSect="00D7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24"/>
    <w:rsid w:val="001A2F58"/>
    <w:rsid w:val="00254506"/>
    <w:rsid w:val="004A70C1"/>
    <w:rsid w:val="00511224"/>
    <w:rsid w:val="00645D72"/>
    <w:rsid w:val="00A35670"/>
    <w:rsid w:val="00BE048E"/>
    <w:rsid w:val="00BF6776"/>
    <w:rsid w:val="00C1133F"/>
    <w:rsid w:val="00D70FB2"/>
    <w:rsid w:val="00E80C9D"/>
    <w:rsid w:val="00EB4563"/>
    <w:rsid w:val="00EC2888"/>
    <w:rsid w:val="00ED17A1"/>
    <w:rsid w:val="00EF6FCD"/>
    <w:rsid w:val="00F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FF45"/>
  <w15:docId w15:val="{C4757304-7DDA-422D-901D-61A18644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484C-2F3E-49B0-AD2B-BEBCD56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Zakinyan</cp:lastModifiedBy>
  <cp:revision>9</cp:revision>
  <dcterms:created xsi:type="dcterms:W3CDTF">2017-10-05T16:31:00Z</dcterms:created>
  <dcterms:modified xsi:type="dcterms:W3CDTF">2019-09-27T18:39:00Z</dcterms:modified>
</cp:coreProperties>
</file>